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DC6D" w14:textId="77777777" w:rsidR="008710CE" w:rsidRDefault="008710CE" w:rsidP="008710CE">
      <w:pPr>
        <w:pStyle w:val="Default"/>
      </w:pPr>
    </w:p>
    <w:p w14:paraId="187F2E3F" w14:textId="13B2F361" w:rsidR="008710CE" w:rsidRPr="00BF2C36" w:rsidRDefault="008710CE" w:rsidP="00BF2C36">
      <w:pPr>
        <w:pStyle w:val="Default"/>
        <w:ind w:firstLine="709"/>
        <w:jc w:val="center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ПАСПОРТ УСЛУГИ (ПРОЦЕССА) </w:t>
      </w:r>
      <w:r w:rsidR="00341848" w:rsidRPr="00341848">
        <w:rPr>
          <w:b/>
          <w:bCs/>
          <w:sz w:val="20"/>
          <w:szCs w:val="18"/>
        </w:rPr>
        <w:t>ООО «КЭС Оренбуржья»</w:t>
      </w:r>
    </w:p>
    <w:p w14:paraId="621DE90C" w14:textId="77777777" w:rsidR="008710CE" w:rsidRPr="00BF2C36" w:rsidRDefault="008710CE" w:rsidP="00BF2C36">
      <w:pPr>
        <w:pStyle w:val="Default"/>
        <w:ind w:firstLine="709"/>
        <w:jc w:val="center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>ЗАКЛЮЧЕНИЕ ДОГОВОРА ОКАЗАНИЯ УСЛУГ ПО ПЕРЕДАЧЕ ЭЛЕКТРИЧЕСКОЙ ЭНЕРГИИ</w:t>
      </w:r>
    </w:p>
    <w:p w14:paraId="30825A1C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КРУГ ЗАЯВИТЕЛЕЙ: </w:t>
      </w:r>
      <w:r w:rsidRPr="00BF2C36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13C7BB77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BF2C36">
        <w:rPr>
          <w:sz w:val="20"/>
          <w:szCs w:val="18"/>
        </w:rPr>
        <w:t xml:space="preserve">Плата за рассмотрение заявления и заключение договора оказания услуг по передаче электрической энергии не взымается. </w:t>
      </w:r>
    </w:p>
    <w:p w14:paraId="706F8F28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sz w:val="20"/>
          <w:szCs w:val="18"/>
        </w:rPr>
        <w:t xml:space="preserve"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 </w:t>
      </w:r>
    </w:p>
    <w:p w14:paraId="02D3E3F3" w14:textId="77777777" w:rsidR="008710CE" w:rsidRPr="00BF2C36" w:rsidRDefault="008710CE" w:rsidP="00BF2C36">
      <w:pPr>
        <w:pStyle w:val="Default"/>
        <w:ind w:firstLine="709"/>
        <w:rPr>
          <w:sz w:val="20"/>
          <w:szCs w:val="18"/>
        </w:rPr>
      </w:pPr>
      <w:r w:rsidRPr="00BF2C36">
        <w:rPr>
          <w:b/>
          <w:bCs/>
          <w:sz w:val="20"/>
          <w:szCs w:val="18"/>
        </w:rPr>
        <w:t xml:space="preserve">УСЛОВИЯ ОКАЗАНИЯ УСЛУГИ (ПРОЦЕССА): </w:t>
      </w:r>
      <w:r w:rsidRPr="00BF2C36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 </w:t>
      </w:r>
    </w:p>
    <w:p w14:paraId="15DCA2D8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BF2C36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BF2C36">
        <w:rPr>
          <w:rFonts w:ascii="Times New Roman" w:hAnsi="Times New Roman" w:cs="Times New Roman"/>
          <w:sz w:val="20"/>
          <w:szCs w:val="18"/>
        </w:rPr>
        <w:t>заключенный договор - оказания услуг по передаче электрической энергии и оказание услуг по передаче электрической энергии.</w:t>
      </w:r>
    </w:p>
    <w:p w14:paraId="4C5FE979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BF2C36">
        <w:rPr>
          <w:rFonts w:ascii="Times New Roman" w:hAnsi="Times New Roman" w:cs="Times New Roman"/>
          <w:sz w:val="24"/>
        </w:rPr>
        <w:t xml:space="preserve"> </w:t>
      </w:r>
      <w:r w:rsidRPr="00BF2C36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555"/>
        <w:gridCol w:w="3409"/>
        <w:gridCol w:w="4111"/>
        <w:gridCol w:w="2381"/>
        <w:gridCol w:w="2358"/>
        <w:gridCol w:w="2050"/>
      </w:tblGrid>
      <w:tr w:rsidR="008710CE" w:rsidRPr="00BF2C36" w14:paraId="1A69F7A2" w14:textId="77777777" w:rsidTr="00341848">
        <w:tc>
          <w:tcPr>
            <w:tcW w:w="555" w:type="dxa"/>
          </w:tcPr>
          <w:p w14:paraId="168CAFDC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3409" w:type="dxa"/>
          </w:tcPr>
          <w:p w14:paraId="2E4349CA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11" w:type="dxa"/>
          </w:tcPr>
          <w:p w14:paraId="66728D11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539AB857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381" w:type="dxa"/>
          </w:tcPr>
          <w:p w14:paraId="719EC269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358" w:type="dxa"/>
          </w:tcPr>
          <w:p w14:paraId="72952A0E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050" w:type="dxa"/>
          </w:tcPr>
          <w:p w14:paraId="5F7B5B49" w14:textId="77777777" w:rsidR="008710CE" w:rsidRPr="00BF2C36" w:rsidRDefault="008710CE" w:rsidP="00341848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F2C36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8710CE" w:rsidRPr="00BF2C36" w14:paraId="49FF0083" w14:textId="77777777" w:rsidTr="00341848">
        <w:tc>
          <w:tcPr>
            <w:tcW w:w="555" w:type="dxa"/>
          </w:tcPr>
          <w:p w14:paraId="6E4DBBD8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9" w:type="dxa"/>
          </w:tcPr>
          <w:p w14:paraId="372C3DF0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Обращение заявителя о заключении договора</w:t>
            </w:r>
          </w:p>
        </w:tc>
        <w:tc>
          <w:tcPr>
            <w:tcW w:w="4111" w:type="dxa"/>
          </w:tcPr>
          <w:p w14:paraId="3750EC64" w14:textId="64916A79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Технологическое</w:t>
            </w:r>
            <w:r w:rsidR="00197E9D"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присоединение к сетям </w:t>
            </w:r>
            <w:r w:rsidR="00341848" w:rsidRPr="00341848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энергопринимающих устройств заявителя в установленном порядке</w:t>
            </w:r>
          </w:p>
          <w:p w14:paraId="368987C1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2381" w:type="dxa"/>
          </w:tcPr>
          <w:p w14:paraId="5529BF45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358" w:type="dxa"/>
          </w:tcPr>
          <w:p w14:paraId="3D9B90D5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050" w:type="dxa"/>
          </w:tcPr>
          <w:p w14:paraId="14102242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 18 Правил недискриминационного доступа</w:t>
            </w:r>
          </w:p>
        </w:tc>
      </w:tr>
      <w:tr w:rsidR="008710CE" w:rsidRPr="00BF2C36" w14:paraId="315EF73E" w14:textId="77777777" w:rsidTr="00341848">
        <w:tc>
          <w:tcPr>
            <w:tcW w:w="555" w:type="dxa"/>
          </w:tcPr>
          <w:p w14:paraId="56C386D1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409" w:type="dxa"/>
          </w:tcPr>
          <w:p w14:paraId="2617E8FA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Рассмотрение заявления и подготовка проекта договора об оказания услуг по передаче электрической энергии</w:t>
            </w:r>
          </w:p>
        </w:tc>
        <w:tc>
          <w:tcPr>
            <w:tcW w:w="4111" w:type="dxa"/>
          </w:tcPr>
          <w:p w14:paraId="7E518B9E" w14:textId="77777777" w:rsidR="00197E9D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Полученное от заявителя заявление с приложением документов</w:t>
            </w:r>
          </w:p>
          <w:p w14:paraId="19663392" w14:textId="79362916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2.1. Проверка </w:t>
            </w:r>
            <w:r w:rsidR="00341848" w:rsidRPr="00341848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документов, поступивших от заявителя, на полноту сведений, указанных в подпункте "а" пункта 18 Правил недискриминационного доступа.</w:t>
            </w:r>
          </w:p>
        </w:tc>
        <w:tc>
          <w:tcPr>
            <w:tcW w:w="2381" w:type="dxa"/>
          </w:tcPr>
          <w:p w14:paraId="00D53598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заявителя способом, позволяющим подтвердить факт получения</w:t>
            </w:r>
          </w:p>
        </w:tc>
        <w:tc>
          <w:tcPr>
            <w:tcW w:w="2358" w:type="dxa"/>
          </w:tcPr>
          <w:p w14:paraId="0E75BB9F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30 рабочих дней с даты получения заявления</w:t>
            </w:r>
          </w:p>
        </w:tc>
        <w:tc>
          <w:tcPr>
            <w:tcW w:w="2050" w:type="dxa"/>
          </w:tcPr>
          <w:p w14:paraId="55AB8D77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13, 18, 20, 21, 22, 24, 27 Правил недискриминационного доступа</w:t>
            </w:r>
          </w:p>
        </w:tc>
      </w:tr>
      <w:tr w:rsidR="008710CE" w:rsidRPr="00BF2C36" w14:paraId="4ABFD758" w14:textId="77777777" w:rsidTr="00341848">
        <w:tc>
          <w:tcPr>
            <w:tcW w:w="555" w:type="dxa"/>
          </w:tcPr>
          <w:p w14:paraId="233FE1FD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409" w:type="dxa"/>
          </w:tcPr>
          <w:p w14:paraId="64CD5FEE" w14:textId="77777777" w:rsidR="008710CE" w:rsidRPr="00BF2C36" w:rsidRDefault="008710CE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111" w:type="dxa"/>
          </w:tcPr>
          <w:p w14:paraId="35E61011" w14:textId="77777777" w:rsidR="00197E9D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Отсутствие в представленных заявителем документах необходимых сведений</w:t>
            </w:r>
          </w:p>
          <w:p w14:paraId="56033783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381" w:type="dxa"/>
          </w:tcPr>
          <w:p w14:paraId="5475868A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358" w:type="dxa"/>
          </w:tcPr>
          <w:p w14:paraId="3BB72FD4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6 рабочих дней с даты получения заявления</w:t>
            </w:r>
          </w:p>
        </w:tc>
        <w:tc>
          <w:tcPr>
            <w:tcW w:w="2050" w:type="dxa"/>
          </w:tcPr>
          <w:p w14:paraId="7DB2ADBB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 18, 21 Правил недискриминационного доступа</w:t>
            </w:r>
          </w:p>
        </w:tc>
      </w:tr>
      <w:tr w:rsidR="008710CE" w:rsidRPr="00BF2C36" w14:paraId="0A78F377" w14:textId="77777777" w:rsidTr="00341848">
        <w:tc>
          <w:tcPr>
            <w:tcW w:w="555" w:type="dxa"/>
          </w:tcPr>
          <w:p w14:paraId="3CB520E9" w14:textId="77777777" w:rsidR="008710CE" w:rsidRPr="00BF2C36" w:rsidRDefault="00197E9D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409" w:type="dxa"/>
          </w:tcPr>
          <w:p w14:paraId="0BBC7199" w14:textId="77777777" w:rsidR="008710CE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4111" w:type="dxa"/>
          </w:tcPr>
          <w:p w14:paraId="575EC416" w14:textId="77777777" w:rsidR="004A2AD9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Наличие всех необходимых сведений в документах, представленных к заявлению</w:t>
            </w:r>
          </w:p>
          <w:p w14:paraId="69956119" w14:textId="164788A0" w:rsidR="008710CE" w:rsidRPr="00BF2C36" w:rsidRDefault="004A2AD9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Направление заявителю подписа</w:t>
            </w:r>
            <w:r w:rsidR="00157954"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нного со стороны </w:t>
            </w:r>
            <w:r w:rsidR="00341848" w:rsidRPr="00341848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381" w:type="dxa"/>
          </w:tcPr>
          <w:p w14:paraId="22BAE582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2358" w:type="dxa"/>
          </w:tcPr>
          <w:p w14:paraId="77037581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050" w:type="dxa"/>
          </w:tcPr>
          <w:p w14:paraId="5ABFC86D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20, 21, 27, 24 Правил недискриминационного доступа</w:t>
            </w:r>
          </w:p>
        </w:tc>
      </w:tr>
      <w:tr w:rsidR="008710CE" w:rsidRPr="00BF2C36" w14:paraId="077B5A20" w14:textId="77777777" w:rsidTr="00341848">
        <w:tc>
          <w:tcPr>
            <w:tcW w:w="555" w:type="dxa"/>
          </w:tcPr>
          <w:p w14:paraId="5D20C4FD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409" w:type="dxa"/>
          </w:tcPr>
          <w:p w14:paraId="4D3216EB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111" w:type="dxa"/>
          </w:tcPr>
          <w:p w14:paraId="15A61CA0" w14:textId="3176C6EF" w:rsidR="00157954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</w:t>
            </w:r>
            <w:r w:rsidR="00341848" w:rsidRPr="00341848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  <w:p w14:paraId="20A4E524" w14:textId="7399B948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Договор считается заключенным с даты получения </w:t>
            </w:r>
            <w:r w:rsidR="00341848" w:rsidRPr="00341848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 xml:space="preserve"> подписанного заявителем проекта договора, если </w:t>
            </w:r>
            <w:r w:rsidRPr="00BF2C3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иное не установлено договором или решением суда.</w:t>
            </w:r>
          </w:p>
        </w:tc>
        <w:tc>
          <w:tcPr>
            <w:tcW w:w="2381" w:type="dxa"/>
          </w:tcPr>
          <w:p w14:paraId="70F766B3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письменная</w:t>
            </w:r>
          </w:p>
        </w:tc>
        <w:tc>
          <w:tcPr>
            <w:tcW w:w="2358" w:type="dxa"/>
          </w:tcPr>
          <w:p w14:paraId="5E2BCBF3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с даты получения подписанного заявителем проекта договора</w:t>
            </w:r>
          </w:p>
        </w:tc>
        <w:tc>
          <w:tcPr>
            <w:tcW w:w="2050" w:type="dxa"/>
          </w:tcPr>
          <w:p w14:paraId="513C0AE8" w14:textId="77777777" w:rsidR="008710CE" w:rsidRPr="00BF2C36" w:rsidRDefault="00157954" w:rsidP="00341848">
            <w:pPr>
              <w:ind w:firstLine="22"/>
              <w:rPr>
                <w:rFonts w:ascii="Times New Roman" w:hAnsi="Times New Roman" w:cs="Times New Roman"/>
                <w:sz w:val="18"/>
                <w:szCs w:val="16"/>
              </w:rPr>
            </w:pPr>
            <w:r w:rsidRPr="00BF2C36">
              <w:rPr>
                <w:rFonts w:ascii="Times New Roman" w:hAnsi="Times New Roman" w:cs="Times New Roman"/>
                <w:sz w:val="18"/>
                <w:szCs w:val="16"/>
              </w:rPr>
              <w:t>Пункты 22, 23 Правил недискриминационного доступа</w:t>
            </w:r>
          </w:p>
        </w:tc>
      </w:tr>
    </w:tbl>
    <w:p w14:paraId="223D2A0F" w14:textId="77777777" w:rsidR="008710CE" w:rsidRPr="00BF2C36" w:rsidRDefault="008710CE" w:rsidP="00BF2C3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1F835047" w14:textId="77777777" w:rsidR="00157954" w:rsidRPr="00BF2C36" w:rsidRDefault="00157954" w:rsidP="00BF2C3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6"/>
        </w:rPr>
      </w:pPr>
      <w:r w:rsidRPr="00BF2C36">
        <w:rPr>
          <w:rFonts w:ascii="Times New Roman" w:hAnsi="Times New Roman" w:cs="Times New Roman"/>
          <w:sz w:val="18"/>
          <w:szCs w:val="16"/>
        </w:rPr>
        <w:t>1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778DA447" w14:textId="77777777" w:rsidR="00341848" w:rsidRDefault="00341848" w:rsidP="00BF2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3DCCCB6C" w14:textId="77777777" w:rsidR="00341848" w:rsidRDefault="00341848" w:rsidP="00BF2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0BAB6A92" w14:textId="0FE420D9" w:rsidR="00157954" w:rsidRPr="00BF2C36" w:rsidRDefault="00157954" w:rsidP="0034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BF2C36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78C1B04F" w14:textId="77777777" w:rsidR="00341848" w:rsidRPr="002E4A87" w:rsidRDefault="00341848" w:rsidP="0034184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3995B4D8" w14:textId="77777777" w:rsidR="00341848" w:rsidRPr="00F77B81" w:rsidRDefault="00341848" w:rsidP="00341848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3F479CE8" w14:textId="77777777" w:rsidR="00341848" w:rsidRPr="002E4A87" w:rsidRDefault="00341848" w:rsidP="00341848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44956544" w14:textId="77777777" w:rsidR="00157954" w:rsidRPr="00157954" w:rsidRDefault="00157954" w:rsidP="008710CE">
      <w:pPr>
        <w:rPr>
          <w:rFonts w:cstheme="minorHAnsi"/>
          <w:sz w:val="18"/>
          <w:szCs w:val="18"/>
        </w:rPr>
      </w:pPr>
    </w:p>
    <w:sectPr w:rsidR="00157954" w:rsidRPr="00157954" w:rsidSect="00BF2C3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7"/>
    <w:rsid w:val="00157954"/>
    <w:rsid w:val="00197E9D"/>
    <w:rsid w:val="00341848"/>
    <w:rsid w:val="004A2AD9"/>
    <w:rsid w:val="008710CE"/>
    <w:rsid w:val="00BB0667"/>
    <w:rsid w:val="00BF2C36"/>
    <w:rsid w:val="00C37F45"/>
    <w:rsid w:val="00C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4C7"/>
  <w15:chartTrackingRefBased/>
  <w15:docId w15:val="{E09BD20D-6F40-4A95-A2B1-BADD863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7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4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5</cp:revision>
  <dcterms:created xsi:type="dcterms:W3CDTF">2017-03-29T10:04:00Z</dcterms:created>
  <dcterms:modified xsi:type="dcterms:W3CDTF">2021-01-19T09:46:00Z</dcterms:modified>
</cp:coreProperties>
</file>